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1C7" w14:textId="432C2091" w:rsidR="00823302" w:rsidRDefault="00823302" w:rsidP="00F90592">
      <w:pPr>
        <w:jc w:val="center"/>
        <w:rPr>
          <w:b/>
          <w:bCs/>
          <w:color w:val="00477B" w:themeColor="accent6"/>
          <w:sz w:val="56"/>
          <w:szCs w:val="56"/>
        </w:rPr>
      </w:pPr>
      <w:r w:rsidRPr="00F90592">
        <w:rPr>
          <w:noProof/>
        </w:rPr>
        <w:drawing>
          <wp:anchor distT="0" distB="0" distL="114300" distR="114300" simplePos="0" relativeHeight="251658240" behindDoc="1" locked="0" layoutInCell="1" allowOverlap="1" wp14:anchorId="6F27C1C0" wp14:editId="4532B2E2">
            <wp:simplePos x="0" y="0"/>
            <wp:positionH relativeFrom="page">
              <wp:align>left</wp:align>
            </wp:positionH>
            <wp:positionV relativeFrom="paragraph">
              <wp:posOffset>-1007745</wp:posOffset>
            </wp:positionV>
            <wp:extent cx="7477125" cy="4459220"/>
            <wp:effectExtent l="0" t="0" r="0" b="0"/>
            <wp:wrapNone/>
            <wp:docPr id="627639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604" cy="44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297A6" w14:textId="72336278" w:rsidR="00823302" w:rsidRDefault="00823302" w:rsidP="00F90592">
      <w:pPr>
        <w:jc w:val="center"/>
        <w:rPr>
          <w:b/>
          <w:bCs/>
          <w:color w:val="00477B" w:themeColor="accent6"/>
          <w:sz w:val="56"/>
          <w:szCs w:val="56"/>
        </w:rPr>
      </w:pPr>
    </w:p>
    <w:p w14:paraId="0D1FE4FA" w14:textId="57F685A0" w:rsidR="00823302" w:rsidRDefault="00823302" w:rsidP="00F90592">
      <w:pPr>
        <w:jc w:val="center"/>
        <w:rPr>
          <w:b/>
          <w:bCs/>
          <w:color w:val="00477B" w:themeColor="accent6"/>
          <w:sz w:val="56"/>
          <w:szCs w:val="56"/>
        </w:rPr>
      </w:pPr>
    </w:p>
    <w:p w14:paraId="628FAAEE" w14:textId="77777777" w:rsidR="00823302" w:rsidRDefault="00823302" w:rsidP="00F90592">
      <w:pPr>
        <w:jc w:val="center"/>
        <w:rPr>
          <w:b/>
          <w:bCs/>
          <w:color w:val="00477B" w:themeColor="accent6"/>
          <w:sz w:val="56"/>
          <w:szCs w:val="56"/>
        </w:rPr>
      </w:pPr>
    </w:p>
    <w:p w14:paraId="788AAA8C" w14:textId="28F3E151" w:rsidR="00823302" w:rsidRDefault="00823302" w:rsidP="00F90592">
      <w:pPr>
        <w:jc w:val="center"/>
        <w:rPr>
          <w:b/>
          <w:bCs/>
          <w:color w:val="00477B" w:themeColor="accent6"/>
          <w:sz w:val="56"/>
          <w:szCs w:val="56"/>
        </w:rPr>
      </w:pPr>
    </w:p>
    <w:p w14:paraId="5A8C91D5" w14:textId="77777777" w:rsidR="00823302" w:rsidRDefault="00823302" w:rsidP="00F90592">
      <w:pPr>
        <w:jc w:val="center"/>
        <w:rPr>
          <w:b/>
          <w:bCs/>
          <w:color w:val="00477B" w:themeColor="accent6"/>
          <w:sz w:val="56"/>
          <w:szCs w:val="56"/>
        </w:rPr>
      </w:pPr>
    </w:p>
    <w:p w14:paraId="434E0FDA" w14:textId="2258C938" w:rsidR="00A510CA" w:rsidRDefault="00A510CA" w:rsidP="00DF4DFC">
      <w:pPr>
        <w:spacing w:after="0"/>
        <w:jc w:val="center"/>
        <w:rPr>
          <w:b/>
          <w:bCs/>
          <w:color w:val="00477B" w:themeColor="accent6"/>
          <w:sz w:val="56"/>
          <w:szCs w:val="56"/>
        </w:rPr>
      </w:pPr>
      <w:r w:rsidRPr="00A510CA">
        <w:rPr>
          <w:b/>
          <w:bCs/>
          <w:color w:val="00477B" w:themeColor="accent6"/>
          <w:sz w:val="56"/>
          <w:szCs w:val="56"/>
        </w:rPr>
        <w:t>PROFESSIONAL LEARNING GRANTS</w:t>
      </w:r>
    </w:p>
    <w:p w14:paraId="249EAB0A" w14:textId="60B743FF" w:rsidR="00A510CA" w:rsidRDefault="00AD5BEA" w:rsidP="00DF4DFC">
      <w:pPr>
        <w:spacing w:after="0"/>
        <w:jc w:val="center"/>
        <w:rPr>
          <w:i/>
          <w:iCs/>
          <w:color w:val="00477B" w:themeColor="accent6"/>
          <w:sz w:val="28"/>
          <w:szCs w:val="28"/>
        </w:rPr>
      </w:pPr>
      <w:r w:rsidRPr="00AD5BEA">
        <w:rPr>
          <w:i/>
          <w:iCs/>
          <w:color w:val="00477B" w:themeColor="accent6"/>
          <w:sz w:val="28"/>
          <w:szCs w:val="28"/>
        </w:rPr>
        <w:t xml:space="preserve"> Your opportunity to travel to </w:t>
      </w:r>
      <w:r>
        <w:rPr>
          <w:i/>
          <w:iCs/>
          <w:color w:val="00477B" w:themeColor="accent6"/>
          <w:sz w:val="28"/>
          <w:szCs w:val="28"/>
        </w:rPr>
        <w:t xml:space="preserve">Melbourne </w:t>
      </w:r>
      <w:r w:rsidRPr="00AD5BEA">
        <w:rPr>
          <w:i/>
          <w:iCs/>
          <w:color w:val="00477B" w:themeColor="accent6"/>
          <w:sz w:val="28"/>
          <w:szCs w:val="28"/>
        </w:rPr>
        <w:t xml:space="preserve">and attend the </w:t>
      </w:r>
      <w:r>
        <w:rPr>
          <w:i/>
          <w:iCs/>
          <w:color w:val="00477B" w:themeColor="accent6"/>
          <w:sz w:val="28"/>
          <w:szCs w:val="28"/>
        </w:rPr>
        <w:t xml:space="preserve">2026 </w:t>
      </w:r>
      <w:r w:rsidR="00DF4DFC">
        <w:rPr>
          <w:i/>
          <w:iCs/>
          <w:color w:val="00477B" w:themeColor="accent6"/>
          <w:sz w:val="28"/>
          <w:szCs w:val="28"/>
        </w:rPr>
        <w:t xml:space="preserve">BEA </w:t>
      </w:r>
      <w:r>
        <w:rPr>
          <w:i/>
          <w:iCs/>
          <w:color w:val="00477B" w:themeColor="accent6"/>
          <w:sz w:val="28"/>
          <w:szCs w:val="28"/>
        </w:rPr>
        <w:t xml:space="preserve">Biennial </w:t>
      </w:r>
      <w:r w:rsidRPr="00AD5BEA">
        <w:rPr>
          <w:i/>
          <w:iCs/>
          <w:color w:val="00477B" w:themeColor="accent6"/>
          <w:sz w:val="28"/>
          <w:szCs w:val="28"/>
        </w:rPr>
        <w:t>Conference</w:t>
      </w:r>
    </w:p>
    <w:p w14:paraId="643EEFBE" w14:textId="77777777" w:rsidR="00F312EC" w:rsidRDefault="00F312EC" w:rsidP="00136736">
      <w:pPr>
        <w:spacing w:after="0"/>
        <w:rPr>
          <w:sz w:val="16"/>
          <w:szCs w:val="16"/>
        </w:rPr>
      </w:pPr>
    </w:p>
    <w:p w14:paraId="236D7B06" w14:textId="77777777" w:rsidR="00DF4DFC" w:rsidRPr="00F312EC" w:rsidRDefault="00DF4DFC" w:rsidP="00136736">
      <w:pPr>
        <w:spacing w:after="0"/>
        <w:rPr>
          <w:sz w:val="16"/>
          <w:szCs w:val="16"/>
        </w:rPr>
        <w:sectPr w:rsidR="00DF4DFC" w:rsidRPr="00F312EC" w:rsidSect="00142FB1">
          <w:headerReference w:type="default" r:id="rId11"/>
          <w:pgSz w:w="11906" w:h="16838"/>
          <w:pgMar w:top="720" w:right="720" w:bottom="1843" w:left="720" w:header="708" w:footer="708" w:gutter="0"/>
          <w:cols w:space="708"/>
          <w:docGrid w:linePitch="360"/>
        </w:sectPr>
      </w:pPr>
    </w:p>
    <w:p w14:paraId="531F4D08" w14:textId="77DCEC52" w:rsidR="00BE6D17" w:rsidRPr="00F312EC" w:rsidRDefault="009355CC" w:rsidP="00DF4DFC">
      <w:pPr>
        <w:spacing w:line="240" w:lineRule="auto"/>
        <w:rPr>
          <w:sz w:val="22"/>
          <w:szCs w:val="22"/>
        </w:rPr>
      </w:pPr>
      <w:r w:rsidRPr="00F312EC">
        <w:rPr>
          <w:sz w:val="22"/>
          <w:szCs w:val="22"/>
        </w:rPr>
        <w:t>Join us at the 2026 B</w:t>
      </w:r>
      <w:r w:rsidR="00B76E88" w:rsidRPr="00F312EC">
        <w:rPr>
          <w:sz w:val="22"/>
          <w:szCs w:val="22"/>
        </w:rPr>
        <w:t xml:space="preserve">EA </w:t>
      </w:r>
      <w:r w:rsidRPr="00F312EC">
        <w:rPr>
          <w:sz w:val="22"/>
          <w:szCs w:val="22"/>
        </w:rPr>
        <w:t xml:space="preserve">Biennial </w:t>
      </w:r>
      <w:r w:rsidR="00B76E88" w:rsidRPr="00F312EC">
        <w:rPr>
          <w:sz w:val="22"/>
          <w:szCs w:val="22"/>
        </w:rPr>
        <w:t xml:space="preserve">Conference in </w:t>
      </w:r>
      <w:r w:rsidRPr="00F312EC">
        <w:rPr>
          <w:sz w:val="22"/>
          <w:szCs w:val="22"/>
        </w:rPr>
        <w:t xml:space="preserve">Melbourne </w:t>
      </w:r>
      <w:r w:rsidR="00BE6D17" w:rsidRPr="00F312EC">
        <w:rPr>
          <w:sz w:val="22"/>
          <w:szCs w:val="22"/>
        </w:rPr>
        <w:t>to be part of a national conversation about how we educate for impact… shaping success for every student’s future in life, work and the community.</w:t>
      </w:r>
    </w:p>
    <w:p w14:paraId="5191540C" w14:textId="7163040A" w:rsidR="00BE6D17" w:rsidRPr="00F312EC" w:rsidRDefault="00142FB1" w:rsidP="2085793F">
      <w:pPr>
        <w:spacing w:line="240" w:lineRule="auto"/>
        <w:rPr>
          <w:sz w:val="22"/>
          <w:szCs w:val="22"/>
        </w:rPr>
      </w:pPr>
      <w:r w:rsidRPr="2085793F">
        <w:rPr>
          <w:sz w:val="22"/>
          <w:szCs w:val="22"/>
        </w:rPr>
        <w:t xml:space="preserve">In a time of cost-of-living pressures, economic uncertainty and democratic principles under threat, Economics and Business and Civics and Citizenship education </w:t>
      </w:r>
      <w:r w:rsidR="00885007">
        <w:rPr>
          <w:sz w:val="22"/>
          <w:szCs w:val="22"/>
        </w:rPr>
        <w:t xml:space="preserve">for </w:t>
      </w:r>
      <w:r w:rsidR="28E58CF5" w:rsidRPr="2085793F">
        <w:rPr>
          <w:sz w:val="22"/>
          <w:szCs w:val="22"/>
        </w:rPr>
        <w:t xml:space="preserve">every Australian student </w:t>
      </w:r>
      <w:r w:rsidRPr="2085793F">
        <w:rPr>
          <w:sz w:val="22"/>
          <w:szCs w:val="22"/>
        </w:rPr>
        <w:t>matters more than ever</w:t>
      </w:r>
      <w:r w:rsidR="6E220174" w:rsidRPr="2085793F">
        <w:rPr>
          <w:sz w:val="22"/>
          <w:szCs w:val="22"/>
        </w:rPr>
        <w:t>!</w:t>
      </w:r>
    </w:p>
    <w:p w14:paraId="36A099E0" w14:textId="0A3C1108" w:rsidR="008962FD" w:rsidRDefault="008962FD" w:rsidP="00DF4DFC">
      <w:pPr>
        <w:spacing w:line="240" w:lineRule="auto"/>
        <w:rPr>
          <w:sz w:val="22"/>
          <w:szCs w:val="22"/>
        </w:rPr>
      </w:pPr>
      <w:r w:rsidRPr="008962FD">
        <w:rPr>
          <w:sz w:val="22"/>
          <w:szCs w:val="22"/>
        </w:rPr>
        <w:t>The Conference will provide an outstanding opportunity to network and learn alongside business educators from across Australia, with a program featuring high-quality speakers and workshop sessions focused on Years 7–10 Economics and Business and Civics and Citizenship education.</w:t>
      </w:r>
    </w:p>
    <w:p w14:paraId="5C4EAFD0" w14:textId="77777777" w:rsidR="00CF2124" w:rsidRDefault="000301F8" w:rsidP="00DF4DFC">
      <w:pPr>
        <w:spacing w:after="0" w:line="240" w:lineRule="auto"/>
        <w:rPr>
          <w:sz w:val="22"/>
          <w:szCs w:val="22"/>
        </w:rPr>
      </w:pPr>
      <w:r w:rsidRPr="000301F8">
        <w:rPr>
          <w:sz w:val="22"/>
          <w:szCs w:val="22"/>
        </w:rPr>
        <w:t xml:space="preserve">To assist </w:t>
      </w:r>
      <w:r>
        <w:rPr>
          <w:sz w:val="22"/>
          <w:szCs w:val="22"/>
        </w:rPr>
        <w:t xml:space="preserve">early-career </w:t>
      </w:r>
      <w:r w:rsidRPr="000301F8">
        <w:rPr>
          <w:sz w:val="22"/>
          <w:szCs w:val="22"/>
        </w:rPr>
        <w:t xml:space="preserve">teachers </w:t>
      </w:r>
      <w:r w:rsidR="00005A97">
        <w:rPr>
          <w:sz w:val="22"/>
          <w:szCs w:val="22"/>
        </w:rPr>
        <w:t>to participate in this national conference</w:t>
      </w:r>
      <w:r w:rsidRPr="000301F8">
        <w:rPr>
          <w:sz w:val="22"/>
          <w:szCs w:val="22"/>
        </w:rPr>
        <w:t>, BEA in conjunction with</w:t>
      </w:r>
      <w:r w:rsidR="00005A97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VCTA</w:t>
      </w:r>
      <w:r w:rsidRPr="000301F8">
        <w:rPr>
          <w:sz w:val="22"/>
          <w:szCs w:val="22"/>
        </w:rPr>
        <w:t xml:space="preserve">, is sponsoring </w:t>
      </w:r>
      <w:r w:rsidRPr="00A25656">
        <w:rPr>
          <w:b/>
          <w:bCs/>
          <w:sz w:val="22"/>
          <w:szCs w:val="22"/>
        </w:rPr>
        <w:t>two</w:t>
      </w:r>
      <w:r w:rsidRPr="000301F8">
        <w:rPr>
          <w:sz w:val="22"/>
          <w:szCs w:val="22"/>
        </w:rPr>
        <w:t xml:space="preserve"> </w:t>
      </w:r>
      <w:r w:rsidR="00005A97">
        <w:rPr>
          <w:sz w:val="22"/>
          <w:szCs w:val="22"/>
        </w:rPr>
        <w:t xml:space="preserve">professional learning grants worth </w:t>
      </w:r>
      <w:r w:rsidR="00230CE0">
        <w:rPr>
          <w:sz w:val="22"/>
          <w:szCs w:val="22"/>
        </w:rPr>
        <w:t>over $1,100</w:t>
      </w:r>
      <w:r w:rsidR="00A25656">
        <w:rPr>
          <w:sz w:val="22"/>
          <w:szCs w:val="22"/>
        </w:rPr>
        <w:t xml:space="preserve">. </w:t>
      </w:r>
    </w:p>
    <w:p w14:paraId="2511B63F" w14:textId="77777777" w:rsidR="00CF2124" w:rsidRDefault="00CF2124" w:rsidP="00DF4DFC">
      <w:pPr>
        <w:spacing w:after="0" w:line="240" w:lineRule="auto"/>
        <w:rPr>
          <w:sz w:val="22"/>
          <w:szCs w:val="22"/>
        </w:rPr>
      </w:pPr>
    </w:p>
    <w:p w14:paraId="6C72D685" w14:textId="2A6744C1" w:rsidR="00A25656" w:rsidRDefault="00A25656" w:rsidP="00DF4DF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Each grant includes:</w:t>
      </w:r>
    </w:p>
    <w:p w14:paraId="2F4D0E36" w14:textId="5441D07D" w:rsidR="00FC1EC8" w:rsidRDefault="00A25656" w:rsidP="00DF4DF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2085793F">
        <w:rPr>
          <w:sz w:val="22"/>
          <w:szCs w:val="22"/>
        </w:rPr>
        <w:t>Two</w:t>
      </w:r>
      <w:r w:rsidR="00FC1EC8" w:rsidRPr="2085793F">
        <w:rPr>
          <w:sz w:val="22"/>
          <w:szCs w:val="22"/>
        </w:rPr>
        <w:t>-day registration to attend the conference</w:t>
      </w:r>
      <w:r w:rsidR="36072984" w:rsidRPr="2085793F">
        <w:rPr>
          <w:sz w:val="22"/>
          <w:szCs w:val="22"/>
        </w:rPr>
        <w:t xml:space="preserve">, including morning tea and lunch </w:t>
      </w:r>
      <w:r w:rsidR="00A204EA">
        <w:rPr>
          <w:sz w:val="22"/>
          <w:szCs w:val="22"/>
        </w:rPr>
        <w:t xml:space="preserve">on </w:t>
      </w:r>
      <w:r w:rsidR="36072984" w:rsidRPr="2085793F">
        <w:rPr>
          <w:sz w:val="22"/>
          <w:szCs w:val="22"/>
        </w:rPr>
        <w:t>both days.</w:t>
      </w:r>
    </w:p>
    <w:p w14:paraId="7F098C37" w14:textId="3D661DA6" w:rsidR="00CF2124" w:rsidRDefault="00FC1EC8" w:rsidP="2085793F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line="240" w:lineRule="auto"/>
        <w:rPr>
          <w:sz w:val="22"/>
          <w:szCs w:val="22"/>
        </w:rPr>
      </w:pPr>
      <w:r w:rsidRPr="2085793F">
        <w:rPr>
          <w:sz w:val="22"/>
          <w:szCs w:val="22"/>
        </w:rPr>
        <w:t xml:space="preserve">$650 </w:t>
      </w:r>
      <w:r w:rsidR="2820AE3D" w:rsidRPr="2085793F">
        <w:rPr>
          <w:sz w:val="22"/>
          <w:szCs w:val="22"/>
        </w:rPr>
        <w:t xml:space="preserve">(including GST) </w:t>
      </w:r>
      <w:r w:rsidRPr="2085793F">
        <w:rPr>
          <w:sz w:val="22"/>
          <w:szCs w:val="22"/>
        </w:rPr>
        <w:t>to put towards travel and</w:t>
      </w:r>
      <w:r w:rsidR="23CAF114" w:rsidRPr="2085793F">
        <w:rPr>
          <w:sz w:val="22"/>
          <w:szCs w:val="22"/>
        </w:rPr>
        <w:t xml:space="preserve">/or </w:t>
      </w:r>
      <w:r w:rsidRPr="2085793F">
        <w:rPr>
          <w:sz w:val="22"/>
          <w:szCs w:val="22"/>
        </w:rPr>
        <w:t>accommodation.</w:t>
      </w:r>
    </w:p>
    <w:p w14:paraId="39E5685E" w14:textId="77777777" w:rsidR="00CF2124" w:rsidRPr="00CF2124" w:rsidRDefault="00CF2124" w:rsidP="00CF2124">
      <w:pPr>
        <w:pBdr>
          <w:bottom w:val="single" w:sz="12" w:space="1" w:color="auto"/>
        </w:pBdr>
        <w:spacing w:line="240" w:lineRule="auto"/>
        <w:rPr>
          <w:sz w:val="2"/>
          <w:szCs w:val="2"/>
        </w:rPr>
      </w:pPr>
    </w:p>
    <w:p w14:paraId="7784218C" w14:textId="0B5A2CC9" w:rsidR="005B20BA" w:rsidRPr="00F5126E" w:rsidRDefault="005B20BA" w:rsidP="00DF4DFC">
      <w:pPr>
        <w:spacing w:line="240" w:lineRule="auto"/>
        <w:rPr>
          <w:color w:val="00477B" w:themeColor="accent6"/>
          <w:sz w:val="22"/>
          <w:szCs w:val="22"/>
        </w:rPr>
      </w:pPr>
      <w:r w:rsidRPr="00F5126E">
        <w:rPr>
          <w:b/>
          <w:bCs/>
          <w:color w:val="00477B" w:themeColor="accent6"/>
          <w:sz w:val="22"/>
          <w:szCs w:val="22"/>
        </w:rPr>
        <w:t>AM I ELIGIBLE?</w:t>
      </w:r>
    </w:p>
    <w:p w14:paraId="54C44D8F" w14:textId="77777777" w:rsidR="00AC0CCE" w:rsidRPr="00AC0CCE" w:rsidRDefault="00AC0CCE" w:rsidP="00136736">
      <w:pPr>
        <w:spacing w:after="0" w:line="240" w:lineRule="auto"/>
        <w:rPr>
          <w:sz w:val="22"/>
          <w:szCs w:val="22"/>
        </w:rPr>
      </w:pPr>
      <w:r w:rsidRPr="00AC0CCE">
        <w:rPr>
          <w:sz w:val="22"/>
          <w:szCs w:val="22"/>
        </w:rPr>
        <w:t>You are eligible if you:</w:t>
      </w:r>
    </w:p>
    <w:p w14:paraId="79ACA7DD" w14:textId="77777777" w:rsidR="00AC0CCE" w:rsidRPr="00AC0CCE" w:rsidRDefault="00AC0CCE" w:rsidP="00DF4DFC">
      <w:pPr>
        <w:pStyle w:val="ListParagraph"/>
        <w:numPr>
          <w:ilvl w:val="0"/>
          <w:numId w:val="2"/>
        </w:numPr>
        <w:spacing w:line="240" w:lineRule="auto"/>
        <w:ind w:left="360"/>
        <w:rPr>
          <w:sz w:val="22"/>
          <w:szCs w:val="22"/>
        </w:rPr>
      </w:pPr>
      <w:r w:rsidRPr="00AC0CCE">
        <w:rPr>
          <w:sz w:val="22"/>
          <w:szCs w:val="22"/>
        </w:rPr>
        <w:t>are an early-career teacher with five years or less teaching experience</w:t>
      </w:r>
    </w:p>
    <w:p w14:paraId="6BE99542" w14:textId="786DACE9" w:rsidR="00AC0CCE" w:rsidRPr="00AC0CCE" w:rsidRDefault="00AC0CCE" w:rsidP="00DF4DFC">
      <w:pPr>
        <w:pStyle w:val="ListParagraph"/>
        <w:numPr>
          <w:ilvl w:val="0"/>
          <w:numId w:val="2"/>
        </w:numPr>
        <w:spacing w:line="240" w:lineRule="auto"/>
        <w:ind w:left="360"/>
        <w:rPr>
          <w:sz w:val="22"/>
          <w:szCs w:val="22"/>
        </w:rPr>
      </w:pPr>
      <w:r w:rsidRPr="2085793F">
        <w:rPr>
          <w:sz w:val="22"/>
          <w:szCs w:val="22"/>
        </w:rPr>
        <w:t xml:space="preserve">teach one or more of the following curriculum areas: </w:t>
      </w:r>
      <w:r w:rsidR="00A204EA" w:rsidRPr="008962FD">
        <w:rPr>
          <w:sz w:val="22"/>
          <w:szCs w:val="22"/>
        </w:rPr>
        <w:t>Economics and Busines</w:t>
      </w:r>
      <w:r w:rsidR="00A204EA">
        <w:rPr>
          <w:sz w:val="22"/>
          <w:szCs w:val="22"/>
        </w:rPr>
        <w:t xml:space="preserve">s, </w:t>
      </w:r>
      <w:r w:rsidR="00A204EA" w:rsidRPr="008962FD">
        <w:rPr>
          <w:sz w:val="22"/>
          <w:szCs w:val="22"/>
        </w:rPr>
        <w:t>Civics and Citizenship</w:t>
      </w:r>
      <w:r w:rsidR="00A204EA" w:rsidRPr="2085793F" w:rsidDel="00A204EA">
        <w:rPr>
          <w:sz w:val="22"/>
          <w:szCs w:val="22"/>
        </w:rPr>
        <w:t xml:space="preserve"> </w:t>
      </w:r>
    </w:p>
    <w:p w14:paraId="305B88F1" w14:textId="446E4269" w:rsidR="00F5126E" w:rsidRPr="00FF3E51" w:rsidRDefault="00AC0CCE" w:rsidP="004B4040">
      <w:pPr>
        <w:pStyle w:val="ListParagraph"/>
        <w:numPr>
          <w:ilvl w:val="0"/>
          <w:numId w:val="2"/>
        </w:numPr>
        <w:spacing w:line="240" w:lineRule="auto"/>
        <w:ind w:left="360"/>
        <w:rPr>
          <w:b/>
          <w:bCs/>
          <w:sz w:val="22"/>
          <w:szCs w:val="22"/>
        </w:rPr>
      </w:pPr>
      <w:r w:rsidRPr="00FF3E51">
        <w:rPr>
          <w:sz w:val="22"/>
          <w:szCs w:val="22"/>
        </w:rPr>
        <w:t xml:space="preserve">are a current financial member of a </w:t>
      </w:r>
      <w:hyperlink r:id="rId12" w:history="1">
        <w:r w:rsidRPr="00FF3E51">
          <w:rPr>
            <w:rStyle w:val="Hyperlink"/>
            <w:sz w:val="22"/>
            <w:szCs w:val="22"/>
          </w:rPr>
          <w:t>Business Educators Australasia affiliate</w:t>
        </w:r>
      </w:hyperlink>
      <w:r w:rsidR="00984A76" w:rsidRPr="00FF3E51">
        <w:rPr>
          <w:sz w:val="22"/>
          <w:szCs w:val="22"/>
        </w:rPr>
        <w:t>.</w:t>
      </w:r>
    </w:p>
    <w:p w14:paraId="705361D3" w14:textId="37786310" w:rsidR="00FF3E51" w:rsidRPr="00FF3E51" w:rsidRDefault="00FF3E51" w:rsidP="00FF3E51">
      <w:pPr>
        <w:pStyle w:val="ListParagraph"/>
        <w:spacing w:line="240" w:lineRule="auto"/>
        <w:ind w:left="360"/>
        <w:rPr>
          <w:b/>
          <w:bCs/>
          <w:sz w:val="22"/>
          <w:szCs w:val="22"/>
        </w:rPr>
      </w:pPr>
    </w:p>
    <w:p w14:paraId="0F426894" w14:textId="550B5F80" w:rsidR="004B4040" w:rsidRPr="00F5126E" w:rsidRDefault="004B4040" w:rsidP="004B4040">
      <w:pPr>
        <w:spacing w:line="240" w:lineRule="auto"/>
        <w:rPr>
          <w:b/>
          <w:bCs/>
          <w:color w:val="00477B" w:themeColor="accent6"/>
          <w:sz w:val="22"/>
          <w:szCs w:val="22"/>
        </w:rPr>
      </w:pPr>
      <w:r w:rsidRPr="00F5126E">
        <w:rPr>
          <w:b/>
          <w:bCs/>
          <w:color w:val="00477B" w:themeColor="accent6"/>
          <w:sz w:val="22"/>
          <w:szCs w:val="22"/>
        </w:rPr>
        <w:lastRenderedPageBreak/>
        <w:t>HOW CAN I APPLY?</w:t>
      </w:r>
    </w:p>
    <w:p w14:paraId="2A42E5CC" w14:textId="77777777" w:rsidR="004D6A6A" w:rsidRPr="004D6A6A" w:rsidRDefault="004D6A6A" w:rsidP="004D6A6A">
      <w:pPr>
        <w:spacing w:line="240" w:lineRule="auto"/>
        <w:rPr>
          <w:sz w:val="22"/>
          <w:szCs w:val="22"/>
        </w:rPr>
      </w:pPr>
      <w:proofErr w:type="gramStart"/>
      <w:r w:rsidRPr="004D6A6A">
        <w:rPr>
          <w:sz w:val="22"/>
          <w:szCs w:val="22"/>
        </w:rPr>
        <w:t>Submit an application</w:t>
      </w:r>
      <w:proofErr w:type="gramEnd"/>
      <w:r w:rsidRPr="004D6A6A">
        <w:rPr>
          <w:sz w:val="22"/>
          <w:szCs w:val="22"/>
        </w:rPr>
        <w:t xml:space="preserve"> to your local state or territory BEA affiliate association of 500 words or fewer responding to the following question:</w:t>
      </w:r>
    </w:p>
    <w:p w14:paraId="4F5BBDC4" w14:textId="5345E114" w:rsidR="0091648E" w:rsidRPr="0091648E" w:rsidRDefault="0091648E" w:rsidP="0091648E">
      <w:pPr>
        <w:pStyle w:val="ListParagraph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91648E">
        <w:rPr>
          <w:sz w:val="22"/>
          <w:szCs w:val="22"/>
        </w:rPr>
        <w:t>How would attending the 2026 BEA Conference help you educate for impact by shaping civic, economic and financial futures, while supporting your</w:t>
      </w:r>
      <w:r w:rsidR="00777BC7">
        <w:rPr>
          <w:sz w:val="22"/>
          <w:szCs w:val="22"/>
        </w:rPr>
        <w:t xml:space="preserve"> teaching</w:t>
      </w:r>
      <w:r w:rsidRPr="0091648E">
        <w:rPr>
          <w:sz w:val="22"/>
          <w:szCs w:val="22"/>
        </w:rPr>
        <w:t xml:space="preserve"> practice, benefiting your teacher association and influencing your classroom teaching over the next two years?</w:t>
      </w:r>
    </w:p>
    <w:p w14:paraId="0C406770" w14:textId="228F61FB" w:rsidR="00F22D48" w:rsidRDefault="00F22D48" w:rsidP="004B4040">
      <w:pPr>
        <w:spacing w:line="240" w:lineRule="auto"/>
        <w:rPr>
          <w:sz w:val="22"/>
          <w:szCs w:val="22"/>
        </w:rPr>
      </w:pPr>
      <w:r w:rsidRPr="2085793F">
        <w:rPr>
          <w:sz w:val="22"/>
          <w:szCs w:val="22"/>
        </w:rPr>
        <w:t xml:space="preserve">We are seeking genuine responses that reflect your own experience, passion and commitment to </w:t>
      </w:r>
      <w:r w:rsidR="00D536CB">
        <w:rPr>
          <w:sz w:val="22"/>
          <w:szCs w:val="22"/>
        </w:rPr>
        <w:t>b</w:t>
      </w:r>
      <w:r w:rsidRPr="2085793F">
        <w:rPr>
          <w:sz w:val="22"/>
          <w:szCs w:val="22"/>
        </w:rPr>
        <w:t xml:space="preserve">usiness education. Applications should be written in </w:t>
      </w:r>
      <w:r w:rsidRPr="00136736">
        <w:rPr>
          <w:b/>
          <w:bCs/>
          <w:sz w:val="22"/>
          <w:szCs w:val="22"/>
        </w:rPr>
        <w:t>your own words</w:t>
      </w:r>
      <w:r w:rsidRPr="2085793F">
        <w:rPr>
          <w:sz w:val="22"/>
          <w:szCs w:val="22"/>
        </w:rPr>
        <w:t xml:space="preserve"> and not generated using artificial intelligence tools.</w:t>
      </w:r>
    </w:p>
    <w:p w14:paraId="7FDA0880" w14:textId="77777777" w:rsidR="00FF3E51" w:rsidRPr="00FF3E51" w:rsidRDefault="00FF3E51" w:rsidP="004B4040">
      <w:pPr>
        <w:spacing w:line="240" w:lineRule="auto"/>
        <w:rPr>
          <w:sz w:val="12"/>
          <w:szCs w:val="12"/>
        </w:rPr>
      </w:pPr>
    </w:p>
    <w:p w14:paraId="1ED1957F" w14:textId="63E89B19" w:rsidR="00F52832" w:rsidRPr="00F52832" w:rsidRDefault="00F52832" w:rsidP="00F52832">
      <w:pPr>
        <w:spacing w:line="240" w:lineRule="auto"/>
        <w:rPr>
          <w:b/>
          <w:bCs/>
          <w:color w:val="00477B" w:themeColor="accent6"/>
          <w:sz w:val="22"/>
          <w:szCs w:val="22"/>
        </w:rPr>
      </w:pPr>
      <w:r w:rsidRPr="00F52832">
        <w:rPr>
          <w:b/>
          <w:bCs/>
          <w:color w:val="00477B" w:themeColor="accent6"/>
          <w:sz w:val="22"/>
          <w:szCs w:val="22"/>
        </w:rPr>
        <w:t>WHEN &amp; WHERE DO I APPLY?</w:t>
      </w:r>
    </w:p>
    <w:p w14:paraId="546AEA10" w14:textId="700994FA" w:rsidR="00FD3618" w:rsidRDefault="00303E5C" w:rsidP="00F5283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Applications must be submitted</w:t>
      </w:r>
      <w:r w:rsidR="00F52832" w:rsidRPr="00F52832">
        <w:rPr>
          <w:sz w:val="22"/>
          <w:szCs w:val="22"/>
        </w:rPr>
        <w:t xml:space="preserve"> by </w:t>
      </w:r>
      <w:r w:rsidR="00F52832" w:rsidRPr="00984A76">
        <w:rPr>
          <w:b/>
          <w:bCs/>
          <w:sz w:val="22"/>
          <w:szCs w:val="22"/>
        </w:rPr>
        <w:t xml:space="preserve">no later than </w:t>
      </w:r>
      <w:r w:rsidR="003A138D" w:rsidRPr="00984A76">
        <w:rPr>
          <w:b/>
          <w:bCs/>
          <w:sz w:val="22"/>
          <w:szCs w:val="22"/>
        </w:rPr>
        <w:t>27 March</w:t>
      </w:r>
      <w:r w:rsidR="00F52832" w:rsidRPr="00984A76">
        <w:rPr>
          <w:b/>
          <w:bCs/>
          <w:sz w:val="22"/>
          <w:szCs w:val="22"/>
        </w:rPr>
        <w:t xml:space="preserve"> 202</w:t>
      </w:r>
      <w:r w:rsidR="003A138D" w:rsidRPr="00984A76">
        <w:rPr>
          <w:b/>
          <w:bCs/>
          <w:sz w:val="22"/>
          <w:szCs w:val="22"/>
        </w:rPr>
        <w:t>6</w:t>
      </w:r>
      <w:r w:rsidR="00F52832" w:rsidRPr="00F52832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F52832" w:rsidRPr="00F52832">
        <w:rPr>
          <w:sz w:val="22"/>
          <w:szCs w:val="22"/>
        </w:rPr>
        <w:t xml:space="preserve"> your </w:t>
      </w:r>
      <w:hyperlink r:id="rId13" w:history="1">
        <w:r w:rsidR="00F52832" w:rsidRPr="00DB5BB0">
          <w:rPr>
            <w:rStyle w:val="Hyperlink"/>
            <w:sz w:val="22"/>
            <w:szCs w:val="22"/>
          </w:rPr>
          <w:t xml:space="preserve">local BEA affiliate </w:t>
        </w:r>
        <w:r w:rsidR="003A138D" w:rsidRPr="00DB5BB0">
          <w:rPr>
            <w:rStyle w:val="Hyperlink"/>
            <w:sz w:val="22"/>
            <w:szCs w:val="22"/>
          </w:rPr>
          <w:t>association</w:t>
        </w:r>
      </w:hyperlink>
      <w:r>
        <w:rPr>
          <w:sz w:val="22"/>
          <w:szCs w:val="22"/>
        </w:rPr>
        <w:t>,</w:t>
      </w:r>
      <w:r w:rsidR="003A138D">
        <w:rPr>
          <w:sz w:val="22"/>
          <w:szCs w:val="22"/>
        </w:rPr>
        <w:t xml:space="preserve"> </w:t>
      </w:r>
      <w:r w:rsidR="00F52832" w:rsidRPr="00F52832">
        <w:rPr>
          <w:sz w:val="22"/>
          <w:szCs w:val="22"/>
        </w:rPr>
        <w:t xml:space="preserve">of which you are a </w:t>
      </w:r>
      <w:r w:rsidR="00DB5BB0">
        <w:rPr>
          <w:sz w:val="22"/>
          <w:szCs w:val="22"/>
        </w:rPr>
        <w:t xml:space="preserve">financial </w:t>
      </w:r>
      <w:r w:rsidR="00F52832" w:rsidRPr="00F52832">
        <w:rPr>
          <w:sz w:val="22"/>
          <w:szCs w:val="22"/>
        </w:rPr>
        <w:t>member</w:t>
      </w:r>
      <w:r w:rsidR="003A138D">
        <w:rPr>
          <w:sz w:val="22"/>
          <w:szCs w:val="22"/>
        </w:rPr>
        <w:t>.</w:t>
      </w:r>
    </w:p>
    <w:p w14:paraId="7269E080" w14:textId="344C8848" w:rsidR="00E06F4E" w:rsidRDefault="0068067A" w:rsidP="00F52832">
      <w:pPr>
        <w:spacing w:line="240" w:lineRule="auto"/>
        <w:rPr>
          <w:sz w:val="22"/>
          <w:szCs w:val="22"/>
        </w:rPr>
      </w:pPr>
      <w:r w:rsidRPr="0068067A">
        <w:rPr>
          <w:sz w:val="22"/>
          <w:szCs w:val="22"/>
        </w:rPr>
        <w:t>Please include the following information in your application, along with your response to the question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053878" w14:paraId="60E6CF73" w14:textId="77777777" w:rsidTr="2085793F">
        <w:trPr>
          <w:trHeight w:val="464"/>
        </w:trPr>
        <w:tc>
          <w:tcPr>
            <w:tcW w:w="3114" w:type="dxa"/>
            <w:vAlign w:val="center"/>
          </w:tcPr>
          <w:p w14:paraId="1A990679" w14:textId="51028E76" w:rsidR="00053878" w:rsidRPr="000F2653" w:rsidRDefault="00053878" w:rsidP="000F2653">
            <w:pPr>
              <w:rPr>
                <w:b/>
                <w:bCs/>
                <w:sz w:val="22"/>
                <w:szCs w:val="22"/>
              </w:rPr>
            </w:pPr>
            <w:r w:rsidRPr="000F2653">
              <w:rPr>
                <w:b/>
                <w:bCs/>
                <w:sz w:val="22"/>
                <w:szCs w:val="22"/>
              </w:rPr>
              <w:t>First Name</w:t>
            </w:r>
            <w:r w:rsidR="000F265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2" w:type="dxa"/>
            <w:vAlign w:val="center"/>
          </w:tcPr>
          <w:p w14:paraId="7B9A1364" w14:textId="77777777" w:rsidR="00053878" w:rsidRDefault="00053878" w:rsidP="000F2653">
            <w:pPr>
              <w:rPr>
                <w:sz w:val="22"/>
                <w:szCs w:val="22"/>
              </w:rPr>
            </w:pPr>
          </w:p>
        </w:tc>
      </w:tr>
      <w:tr w:rsidR="00053878" w14:paraId="7FEC60CD" w14:textId="77777777" w:rsidTr="2085793F">
        <w:trPr>
          <w:trHeight w:val="464"/>
        </w:trPr>
        <w:tc>
          <w:tcPr>
            <w:tcW w:w="3114" w:type="dxa"/>
            <w:vAlign w:val="center"/>
          </w:tcPr>
          <w:p w14:paraId="11B14CD1" w14:textId="0C486976" w:rsidR="00053878" w:rsidRPr="000F2653" w:rsidRDefault="00053878" w:rsidP="000F2653">
            <w:pPr>
              <w:rPr>
                <w:b/>
                <w:bCs/>
                <w:sz w:val="22"/>
                <w:szCs w:val="22"/>
              </w:rPr>
            </w:pPr>
            <w:r w:rsidRPr="000F2653">
              <w:rPr>
                <w:b/>
                <w:bCs/>
                <w:sz w:val="22"/>
                <w:szCs w:val="22"/>
              </w:rPr>
              <w:t>Surname</w:t>
            </w:r>
            <w:r w:rsidR="000F265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2" w:type="dxa"/>
            <w:vAlign w:val="center"/>
          </w:tcPr>
          <w:p w14:paraId="59DC9FD4" w14:textId="77777777" w:rsidR="00053878" w:rsidRDefault="00053878" w:rsidP="000F2653">
            <w:pPr>
              <w:rPr>
                <w:sz w:val="22"/>
                <w:szCs w:val="22"/>
              </w:rPr>
            </w:pPr>
          </w:p>
        </w:tc>
      </w:tr>
      <w:tr w:rsidR="00053878" w14:paraId="3F92DA0A" w14:textId="77777777" w:rsidTr="2085793F">
        <w:trPr>
          <w:trHeight w:val="464"/>
        </w:trPr>
        <w:tc>
          <w:tcPr>
            <w:tcW w:w="3114" w:type="dxa"/>
            <w:vAlign w:val="center"/>
          </w:tcPr>
          <w:p w14:paraId="2A4AA20B" w14:textId="4245D6A6" w:rsidR="000F2653" w:rsidRPr="000F2653" w:rsidRDefault="000F2653" w:rsidP="000F2653">
            <w:pPr>
              <w:rPr>
                <w:b/>
                <w:bCs/>
                <w:sz w:val="22"/>
                <w:szCs w:val="22"/>
              </w:rPr>
            </w:pPr>
            <w:r w:rsidRPr="000F2653">
              <w:rPr>
                <w:b/>
                <w:bCs/>
                <w:sz w:val="22"/>
                <w:szCs w:val="22"/>
              </w:rPr>
              <w:t>School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2" w:type="dxa"/>
            <w:vAlign w:val="center"/>
          </w:tcPr>
          <w:p w14:paraId="0C37465B" w14:textId="77777777" w:rsidR="00053878" w:rsidRDefault="00053878" w:rsidP="000F2653">
            <w:pPr>
              <w:rPr>
                <w:sz w:val="22"/>
                <w:szCs w:val="22"/>
              </w:rPr>
            </w:pPr>
          </w:p>
        </w:tc>
      </w:tr>
      <w:tr w:rsidR="00053878" w14:paraId="590F0478" w14:textId="77777777" w:rsidTr="2085793F">
        <w:trPr>
          <w:trHeight w:val="464"/>
        </w:trPr>
        <w:tc>
          <w:tcPr>
            <w:tcW w:w="3114" w:type="dxa"/>
            <w:vAlign w:val="center"/>
          </w:tcPr>
          <w:p w14:paraId="7FC38852" w14:textId="744CD2F4" w:rsidR="00053878" w:rsidRPr="000F2653" w:rsidRDefault="000F2653" w:rsidP="000F2653">
            <w:pPr>
              <w:rPr>
                <w:b/>
                <w:bCs/>
                <w:sz w:val="22"/>
                <w:szCs w:val="22"/>
              </w:rPr>
            </w:pPr>
            <w:r w:rsidRPr="000F2653">
              <w:rPr>
                <w:b/>
                <w:bCs/>
                <w:sz w:val="22"/>
                <w:szCs w:val="22"/>
              </w:rPr>
              <w:t>BEA Affiliate Association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2" w:type="dxa"/>
            <w:vAlign w:val="center"/>
          </w:tcPr>
          <w:p w14:paraId="0B51B810" w14:textId="77777777" w:rsidR="00053878" w:rsidRDefault="00053878" w:rsidP="000F2653">
            <w:pPr>
              <w:rPr>
                <w:sz w:val="22"/>
                <w:szCs w:val="22"/>
              </w:rPr>
            </w:pPr>
          </w:p>
        </w:tc>
      </w:tr>
      <w:tr w:rsidR="00053878" w14:paraId="6447F5F4" w14:textId="77777777" w:rsidTr="2085793F">
        <w:trPr>
          <w:trHeight w:val="464"/>
        </w:trPr>
        <w:tc>
          <w:tcPr>
            <w:tcW w:w="3114" w:type="dxa"/>
            <w:vAlign w:val="center"/>
          </w:tcPr>
          <w:p w14:paraId="302B5473" w14:textId="762B4040" w:rsidR="00053878" w:rsidRPr="000F2653" w:rsidRDefault="000F2653" w:rsidP="000F2653">
            <w:pPr>
              <w:rPr>
                <w:b/>
                <w:bCs/>
                <w:sz w:val="22"/>
                <w:szCs w:val="22"/>
              </w:rPr>
            </w:pPr>
            <w:r w:rsidRPr="000F2653">
              <w:rPr>
                <w:b/>
                <w:bCs/>
                <w:sz w:val="22"/>
                <w:szCs w:val="22"/>
              </w:rPr>
              <w:t>Mobile Number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2" w:type="dxa"/>
            <w:vAlign w:val="center"/>
          </w:tcPr>
          <w:p w14:paraId="095385FD" w14:textId="77777777" w:rsidR="00053878" w:rsidRDefault="00053878" w:rsidP="000F2653">
            <w:pPr>
              <w:rPr>
                <w:sz w:val="22"/>
                <w:szCs w:val="22"/>
              </w:rPr>
            </w:pPr>
          </w:p>
        </w:tc>
      </w:tr>
      <w:tr w:rsidR="000F2653" w14:paraId="388A55FD" w14:textId="77777777" w:rsidTr="2085793F">
        <w:trPr>
          <w:trHeight w:val="464"/>
        </w:trPr>
        <w:tc>
          <w:tcPr>
            <w:tcW w:w="3114" w:type="dxa"/>
            <w:vAlign w:val="center"/>
          </w:tcPr>
          <w:p w14:paraId="04531516" w14:textId="6B88B240" w:rsidR="000F2653" w:rsidRPr="000F2653" w:rsidRDefault="000F2653" w:rsidP="000F2653">
            <w:pPr>
              <w:rPr>
                <w:b/>
                <w:bCs/>
                <w:sz w:val="22"/>
                <w:szCs w:val="22"/>
              </w:rPr>
            </w:pPr>
            <w:r w:rsidRPr="000F2653">
              <w:rPr>
                <w:b/>
                <w:bCs/>
                <w:sz w:val="22"/>
                <w:szCs w:val="22"/>
              </w:rPr>
              <w:t>Email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2" w:type="dxa"/>
            <w:vAlign w:val="center"/>
          </w:tcPr>
          <w:p w14:paraId="025CADF6" w14:textId="77777777" w:rsidR="00B370E2" w:rsidRDefault="00B370E2" w:rsidP="000F2653">
            <w:pPr>
              <w:rPr>
                <w:sz w:val="22"/>
                <w:szCs w:val="22"/>
              </w:rPr>
            </w:pPr>
          </w:p>
        </w:tc>
      </w:tr>
      <w:tr w:rsidR="0037019E" w14:paraId="16EA7EE6" w14:textId="77777777" w:rsidTr="00AE3D0D">
        <w:trPr>
          <w:trHeight w:val="1112"/>
        </w:trPr>
        <w:tc>
          <w:tcPr>
            <w:tcW w:w="10456" w:type="dxa"/>
            <w:gridSpan w:val="2"/>
            <w:vAlign w:val="center"/>
          </w:tcPr>
          <w:p w14:paraId="3B388284" w14:textId="11C5D324" w:rsidR="00E4504C" w:rsidRDefault="51B33EEF" w:rsidP="2085793F">
            <w:pPr>
              <w:rPr>
                <w:sz w:val="22"/>
                <w:szCs w:val="22"/>
              </w:rPr>
            </w:pPr>
            <w:r w:rsidRPr="2085793F">
              <w:rPr>
                <w:b/>
                <w:bCs/>
                <w:sz w:val="22"/>
                <w:szCs w:val="22"/>
              </w:rPr>
              <w:t>Declaration:</w:t>
            </w:r>
            <w:r w:rsidRPr="2085793F">
              <w:rPr>
                <w:sz w:val="22"/>
                <w:szCs w:val="22"/>
              </w:rPr>
              <w:t xml:space="preserve">  </w:t>
            </w:r>
          </w:p>
          <w:p w14:paraId="27E3DE39" w14:textId="0DC3433F" w:rsidR="0037019E" w:rsidRDefault="00E4504C" w:rsidP="2085793F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52043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085793F">
                  <w:rPr>
                    <w:rFonts w:ascii="MS Gothic" w:eastAsia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2085793F">
              <w:rPr>
                <w:sz w:val="22"/>
                <w:szCs w:val="22"/>
              </w:rPr>
              <w:t xml:space="preserve"> </w:t>
            </w:r>
            <w:r w:rsidR="78635089" w:rsidRPr="2085793F">
              <w:rPr>
                <w:sz w:val="22"/>
                <w:szCs w:val="22"/>
              </w:rPr>
              <w:t>I confirm that this application is written in my own words, reflects my personal experience, passion and commitment to Business education, and has not been generated using artificial intelligence tools.</w:t>
            </w:r>
          </w:p>
          <w:p w14:paraId="440F382A" w14:textId="120A0244" w:rsidR="0037019E" w:rsidRDefault="00000000" w:rsidP="2085793F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76024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2CEA48A" w:rsidRPr="2085793F">
                  <w:rPr>
                    <w:rFonts w:ascii="MS Gothic" w:eastAsia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12CEA48A" w:rsidRPr="2085793F">
              <w:rPr>
                <w:b/>
                <w:bCs/>
                <w:sz w:val="22"/>
                <w:szCs w:val="22"/>
              </w:rPr>
              <w:t xml:space="preserve"> </w:t>
            </w:r>
            <w:r w:rsidR="00E4504C" w:rsidRPr="00E4504C">
              <w:rPr>
                <w:sz w:val="22"/>
                <w:szCs w:val="22"/>
              </w:rPr>
              <w:t>If selected for the professional learning grant, I can confirm that my workplace will approve my attendance at the conference in Melbourne.</w:t>
            </w:r>
          </w:p>
        </w:tc>
      </w:tr>
    </w:tbl>
    <w:p w14:paraId="4742C65F" w14:textId="77777777" w:rsidR="00FE0EC6" w:rsidRPr="00FE0EC6" w:rsidRDefault="00FE0EC6" w:rsidP="00A0615D">
      <w:pPr>
        <w:spacing w:line="240" w:lineRule="auto"/>
        <w:rPr>
          <w:sz w:val="4"/>
          <w:szCs w:val="4"/>
        </w:rPr>
      </w:pPr>
    </w:p>
    <w:p w14:paraId="1EE6E769" w14:textId="7882A6B8" w:rsidR="006E1FF1" w:rsidRDefault="00591114" w:rsidP="00E4504C">
      <w:pPr>
        <w:spacing w:after="0" w:line="240" w:lineRule="auto"/>
        <w:rPr>
          <w:sz w:val="22"/>
          <w:szCs w:val="22"/>
        </w:rPr>
      </w:pPr>
      <w:r w:rsidRPr="00591114">
        <w:rPr>
          <w:sz w:val="22"/>
          <w:szCs w:val="22"/>
        </w:rPr>
        <w:t>For further information contact your State/Territory affiliate</w:t>
      </w:r>
      <w:r w:rsidR="00A0615D">
        <w:rPr>
          <w:sz w:val="22"/>
          <w:szCs w:val="22"/>
        </w:rPr>
        <w:t xml:space="preserve"> association</w:t>
      </w:r>
      <w:r w:rsidRPr="00591114">
        <w:rPr>
          <w:sz w:val="22"/>
          <w:szCs w:val="22"/>
        </w:rPr>
        <w:t xml:space="preserve"> or</w:t>
      </w:r>
      <w:r w:rsidR="00A0615D">
        <w:rPr>
          <w:sz w:val="22"/>
          <w:szCs w:val="22"/>
        </w:rPr>
        <w:t xml:space="preserve"> contact the</w:t>
      </w:r>
      <w:r w:rsidRPr="00591114">
        <w:rPr>
          <w:sz w:val="22"/>
          <w:szCs w:val="22"/>
        </w:rPr>
        <w:t xml:space="preserve"> BEA on 1800 631 203</w:t>
      </w:r>
      <w:r>
        <w:rPr>
          <w:sz w:val="22"/>
          <w:szCs w:val="22"/>
        </w:rPr>
        <w:t xml:space="preserve"> or </w:t>
      </w:r>
      <w:hyperlink r:id="rId14" w:history="1">
        <w:r w:rsidRPr="00654C44">
          <w:rPr>
            <w:rStyle w:val="Hyperlink"/>
            <w:sz w:val="22"/>
            <w:szCs w:val="22"/>
          </w:rPr>
          <w:t>office@bea.asn.au</w:t>
        </w:r>
      </w:hyperlink>
    </w:p>
    <w:p w14:paraId="4B1837A9" w14:textId="77777777" w:rsidR="00EB62C6" w:rsidRDefault="00EB62C6" w:rsidP="00E4504C">
      <w:pPr>
        <w:spacing w:after="0" w:line="240" w:lineRule="auto"/>
        <w:rPr>
          <w:b/>
          <w:bCs/>
          <w:color w:val="00477B" w:themeColor="accent6"/>
          <w:sz w:val="22"/>
          <w:szCs w:val="22"/>
        </w:rPr>
      </w:pPr>
    </w:p>
    <w:p w14:paraId="73F94A46" w14:textId="20A73E92" w:rsidR="0068067A" w:rsidRPr="00F52832" w:rsidRDefault="00E12EAE" w:rsidP="0068067A">
      <w:pPr>
        <w:spacing w:line="240" w:lineRule="auto"/>
        <w:rPr>
          <w:b/>
          <w:bCs/>
          <w:color w:val="00477B" w:themeColor="accent6"/>
          <w:sz w:val="22"/>
          <w:szCs w:val="22"/>
        </w:rPr>
      </w:pPr>
      <w:commentRangeStart w:id="0"/>
      <w:r>
        <w:rPr>
          <w:b/>
          <w:bCs/>
          <w:color w:val="00477B" w:themeColor="accent6"/>
          <w:sz w:val="22"/>
          <w:szCs w:val="22"/>
        </w:rPr>
        <w:t>INFORMATION</w:t>
      </w:r>
      <w:commentRangeEnd w:id="0"/>
      <w:r w:rsidR="00E4504C">
        <w:rPr>
          <w:rStyle w:val="CommentReference"/>
        </w:rPr>
        <w:commentReference w:id="0"/>
      </w:r>
      <w:r>
        <w:rPr>
          <w:b/>
          <w:bCs/>
          <w:color w:val="00477B" w:themeColor="accent6"/>
          <w:sz w:val="22"/>
          <w:szCs w:val="22"/>
        </w:rPr>
        <w:t xml:space="preserve"> FOR {INSERT STATE</w:t>
      </w:r>
      <w:r w:rsidR="00B370E2">
        <w:rPr>
          <w:b/>
          <w:bCs/>
          <w:color w:val="00477B" w:themeColor="accent6"/>
          <w:sz w:val="22"/>
          <w:szCs w:val="22"/>
        </w:rPr>
        <w:t xml:space="preserve">, </w:t>
      </w:r>
      <w:r>
        <w:rPr>
          <w:b/>
          <w:bCs/>
          <w:color w:val="00477B" w:themeColor="accent6"/>
          <w:sz w:val="22"/>
          <w:szCs w:val="22"/>
        </w:rPr>
        <w:t>TERRITORY</w:t>
      </w:r>
      <w:r w:rsidR="00B370E2">
        <w:rPr>
          <w:b/>
          <w:bCs/>
          <w:color w:val="00477B" w:themeColor="accent6"/>
          <w:sz w:val="22"/>
          <w:szCs w:val="22"/>
        </w:rPr>
        <w:t xml:space="preserve"> or </w:t>
      </w:r>
      <w:r w:rsidR="00900A6A">
        <w:rPr>
          <w:b/>
          <w:bCs/>
          <w:color w:val="00477B" w:themeColor="accent6"/>
          <w:sz w:val="22"/>
          <w:szCs w:val="22"/>
        </w:rPr>
        <w:t>AFFILIATE</w:t>
      </w:r>
      <w:r w:rsidR="00B370E2">
        <w:rPr>
          <w:b/>
          <w:bCs/>
          <w:color w:val="00477B" w:themeColor="accent6"/>
          <w:sz w:val="22"/>
          <w:szCs w:val="22"/>
        </w:rPr>
        <w:t>’s</w:t>
      </w:r>
      <w:r w:rsidR="00900A6A">
        <w:rPr>
          <w:b/>
          <w:bCs/>
          <w:color w:val="00477B" w:themeColor="accent6"/>
          <w:sz w:val="22"/>
          <w:szCs w:val="22"/>
        </w:rPr>
        <w:t xml:space="preserve"> NAME</w:t>
      </w:r>
      <w:r>
        <w:rPr>
          <w:b/>
          <w:bCs/>
          <w:color w:val="00477B" w:themeColor="accent6"/>
          <w:sz w:val="22"/>
          <w:szCs w:val="22"/>
        </w:rPr>
        <w:t>}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674"/>
        <w:gridCol w:w="3674"/>
      </w:tblGrid>
      <w:tr w:rsidR="008A0D4C" w14:paraId="1DAE3CBF" w14:textId="659B882D" w:rsidTr="008A0D4C">
        <w:trPr>
          <w:trHeight w:val="562"/>
        </w:trPr>
        <w:tc>
          <w:tcPr>
            <w:tcW w:w="3108" w:type="dxa"/>
            <w:vAlign w:val="center"/>
          </w:tcPr>
          <w:p w14:paraId="270FF3CA" w14:textId="77777777" w:rsidR="008A0D4C" w:rsidRPr="000F2653" w:rsidRDefault="008A0D4C" w:rsidP="00FB3E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BEA Affiliate Association:</w:t>
            </w:r>
          </w:p>
        </w:tc>
        <w:tc>
          <w:tcPr>
            <w:tcW w:w="3674" w:type="dxa"/>
            <w:vAlign w:val="center"/>
          </w:tcPr>
          <w:p w14:paraId="2A085B95" w14:textId="77777777" w:rsidR="008A0D4C" w:rsidRDefault="008A0D4C" w:rsidP="00FB3E0E">
            <w:pPr>
              <w:rPr>
                <w:sz w:val="22"/>
                <w:szCs w:val="22"/>
              </w:rPr>
            </w:pPr>
          </w:p>
        </w:tc>
        <w:tc>
          <w:tcPr>
            <w:tcW w:w="3674" w:type="dxa"/>
            <w:vMerge w:val="restart"/>
          </w:tcPr>
          <w:p w14:paraId="17EF74D2" w14:textId="77777777" w:rsidR="008A0D4C" w:rsidRDefault="008A0D4C" w:rsidP="00FB3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AC418C4" w14:textId="2BB9F4C2" w:rsidR="008A0D4C" w:rsidRDefault="008A0D4C" w:rsidP="00FB3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{Insert your Logo}</w:t>
            </w:r>
          </w:p>
        </w:tc>
      </w:tr>
      <w:tr w:rsidR="008A0D4C" w14:paraId="60B93BD5" w14:textId="1D7D7F1F" w:rsidTr="008A0D4C">
        <w:trPr>
          <w:trHeight w:val="562"/>
        </w:trPr>
        <w:tc>
          <w:tcPr>
            <w:tcW w:w="3108" w:type="dxa"/>
            <w:vAlign w:val="center"/>
          </w:tcPr>
          <w:p w14:paraId="405D2827" w14:textId="77777777" w:rsidR="008A0D4C" w:rsidRPr="000F2653" w:rsidRDefault="008A0D4C" w:rsidP="00FB3E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3674" w:type="dxa"/>
            <w:vAlign w:val="center"/>
          </w:tcPr>
          <w:p w14:paraId="50DA45EB" w14:textId="77777777" w:rsidR="008A0D4C" w:rsidRDefault="008A0D4C" w:rsidP="00FB3E0E">
            <w:pPr>
              <w:rPr>
                <w:sz w:val="22"/>
                <w:szCs w:val="22"/>
              </w:rPr>
            </w:pPr>
          </w:p>
        </w:tc>
        <w:tc>
          <w:tcPr>
            <w:tcW w:w="3674" w:type="dxa"/>
            <w:vMerge/>
          </w:tcPr>
          <w:p w14:paraId="728296DC" w14:textId="77777777" w:rsidR="008A0D4C" w:rsidRDefault="008A0D4C" w:rsidP="00FB3E0E">
            <w:pPr>
              <w:rPr>
                <w:sz w:val="22"/>
                <w:szCs w:val="22"/>
              </w:rPr>
            </w:pPr>
          </w:p>
        </w:tc>
      </w:tr>
      <w:tr w:rsidR="008A0D4C" w14:paraId="7EFA3BFF" w14:textId="0615B7B2" w:rsidTr="008A0D4C">
        <w:trPr>
          <w:trHeight w:val="562"/>
        </w:trPr>
        <w:tc>
          <w:tcPr>
            <w:tcW w:w="3108" w:type="dxa"/>
            <w:vAlign w:val="center"/>
          </w:tcPr>
          <w:p w14:paraId="3D39570F" w14:textId="77777777" w:rsidR="008A0D4C" w:rsidRPr="000F2653" w:rsidRDefault="008A0D4C" w:rsidP="00FB3E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674" w:type="dxa"/>
            <w:vAlign w:val="center"/>
          </w:tcPr>
          <w:p w14:paraId="5BCDBDE1" w14:textId="77777777" w:rsidR="008A0D4C" w:rsidRDefault="008A0D4C" w:rsidP="00FB3E0E">
            <w:pPr>
              <w:rPr>
                <w:sz w:val="22"/>
                <w:szCs w:val="22"/>
              </w:rPr>
            </w:pPr>
          </w:p>
        </w:tc>
        <w:tc>
          <w:tcPr>
            <w:tcW w:w="3674" w:type="dxa"/>
            <w:vMerge/>
          </w:tcPr>
          <w:p w14:paraId="0A34EA94" w14:textId="77777777" w:rsidR="008A0D4C" w:rsidRDefault="008A0D4C" w:rsidP="00FB3E0E">
            <w:pPr>
              <w:rPr>
                <w:sz w:val="22"/>
                <w:szCs w:val="22"/>
              </w:rPr>
            </w:pPr>
          </w:p>
        </w:tc>
      </w:tr>
    </w:tbl>
    <w:p w14:paraId="60DCAEFB" w14:textId="77777777" w:rsidR="008A0D4C" w:rsidRDefault="008A0D4C" w:rsidP="008A0D4C">
      <w:pPr>
        <w:spacing w:line="240" w:lineRule="auto"/>
        <w:rPr>
          <w:sz w:val="22"/>
          <w:szCs w:val="22"/>
        </w:rPr>
      </w:pPr>
    </w:p>
    <w:p w14:paraId="6CD5C562" w14:textId="3B898DC1" w:rsidR="00A0615D" w:rsidRPr="004B4040" w:rsidRDefault="00A0615D" w:rsidP="00A0615D">
      <w:pPr>
        <w:spacing w:line="240" w:lineRule="auto"/>
        <w:rPr>
          <w:sz w:val="22"/>
          <w:szCs w:val="22"/>
        </w:rPr>
      </w:pPr>
    </w:p>
    <w:sectPr w:rsidR="00A0615D" w:rsidRPr="004B4040" w:rsidSect="00F5126E">
      <w:type w:val="continuous"/>
      <w:pgSz w:w="11906" w:h="16838"/>
      <w:pgMar w:top="720" w:right="720" w:bottom="1843" w:left="720" w:header="708" w:footer="708" w:gutter="0"/>
      <w:cols w:space="709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eoffrey O’Neill" w:date="2026-01-29T15:24:00Z" w:initials="GO">
    <w:p w14:paraId="0067CF81" w14:textId="77777777" w:rsidR="00E4504C" w:rsidRDefault="00E4504C" w:rsidP="00E4504C">
      <w:pPr>
        <w:pStyle w:val="CommentText"/>
      </w:pPr>
      <w:r>
        <w:rPr>
          <w:rStyle w:val="CommentReference"/>
        </w:rPr>
        <w:annotationRef/>
      </w:r>
      <w:r>
        <w:t>BEA Affiliate to complete this section prior to publishing.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67CF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CED5CA" w16cex:dateUtc="2026-01-29T0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67CF81" w16cid:durableId="47CED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F0B9" w14:textId="77777777" w:rsidR="00A56715" w:rsidRDefault="00A56715" w:rsidP="000278EC">
      <w:pPr>
        <w:spacing w:after="0" w:line="240" w:lineRule="auto"/>
      </w:pPr>
      <w:r>
        <w:separator/>
      </w:r>
    </w:p>
  </w:endnote>
  <w:endnote w:type="continuationSeparator" w:id="0">
    <w:p w14:paraId="5E27413E" w14:textId="77777777" w:rsidR="00A56715" w:rsidRDefault="00A56715" w:rsidP="0002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19BF" w14:textId="77777777" w:rsidR="00A56715" w:rsidRDefault="00A56715" w:rsidP="000278EC">
      <w:pPr>
        <w:spacing w:after="0" w:line="240" w:lineRule="auto"/>
      </w:pPr>
      <w:r>
        <w:separator/>
      </w:r>
    </w:p>
  </w:footnote>
  <w:footnote w:type="continuationSeparator" w:id="0">
    <w:p w14:paraId="51AC6FD1" w14:textId="77777777" w:rsidR="00A56715" w:rsidRDefault="00A56715" w:rsidP="0002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57A2" w14:textId="69621B26" w:rsidR="00F90592" w:rsidRDefault="00F90592" w:rsidP="000278EC">
    <w:pPr>
      <w:pStyle w:val="Header"/>
      <w:tabs>
        <w:tab w:val="clear" w:pos="4513"/>
        <w:tab w:val="center" w:pos="3969"/>
      </w:tabs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2F07" wp14:editId="73B87996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59749" cy="10692111"/>
          <wp:effectExtent l="0" t="0" r="3175" b="0"/>
          <wp:wrapNone/>
          <wp:docPr id="7165102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49" cy="1069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E547F4" w14:textId="77777777" w:rsidR="00F90592" w:rsidRDefault="00F90592" w:rsidP="000278EC">
    <w:pPr>
      <w:pStyle w:val="Header"/>
      <w:tabs>
        <w:tab w:val="clear" w:pos="4513"/>
        <w:tab w:val="center" w:pos="3969"/>
      </w:tabs>
      <w:ind w:left="-851"/>
    </w:pPr>
  </w:p>
  <w:p w14:paraId="1EC515CC" w14:textId="47ECFAE6" w:rsidR="000278EC" w:rsidRDefault="000278EC" w:rsidP="000278EC">
    <w:pPr>
      <w:pStyle w:val="Header"/>
      <w:tabs>
        <w:tab w:val="clear" w:pos="4513"/>
        <w:tab w:val="center" w:pos="3969"/>
      </w:tabs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1A4"/>
    <w:multiLevelType w:val="hybridMultilevel"/>
    <w:tmpl w:val="7966D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26F0A"/>
    <w:multiLevelType w:val="hybridMultilevel"/>
    <w:tmpl w:val="53FC72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A0EDB"/>
    <w:multiLevelType w:val="hybridMultilevel"/>
    <w:tmpl w:val="11880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57A1"/>
    <w:multiLevelType w:val="hybridMultilevel"/>
    <w:tmpl w:val="25C67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00EF8"/>
    <w:multiLevelType w:val="hybridMultilevel"/>
    <w:tmpl w:val="FB78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339DB"/>
    <w:multiLevelType w:val="hybridMultilevel"/>
    <w:tmpl w:val="88360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281758">
    <w:abstractNumId w:val="1"/>
  </w:num>
  <w:num w:numId="2" w16cid:durableId="66879312">
    <w:abstractNumId w:val="0"/>
  </w:num>
  <w:num w:numId="3" w16cid:durableId="91974772">
    <w:abstractNumId w:val="4"/>
  </w:num>
  <w:num w:numId="4" w16cid:durableId="1635285695">
    <w:abstractNumId w:val="2"/>
  </w:num>
  <w:num w:numId="5" w16cid:durableId="39014147">
    <w:abstractNumId w:val="3"/>
  </w:num>
  <w:num w:numId="6" w16cid:durableId="57096955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offrey O’Neill">
    <w15:presenceInfo w15:providerId="AD" w15:userId="S::geoffrey.oneill@ncsonline.com.au::51e32799-3685-497a-b3ac-5f4c0a3316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EC"/>
    <w:rsid w:val="00005A97"/>
    <w:rsid w:val="000278EC"/>
    <w:rsid w:val="000301F8"/>
    <w:rsid w:val="00033C5D"/>
    <w:rsid w:val="00050436"/>
    <w:rsid w:val="00053878"/>
    <w:rsid w:val="000864D3"/>
    <w:rsid w:val="000D11B2"/>
    <w:rsid w:val="000F2653"/>
    <w:rsid w:val="00136736"/>
    <w:rsid w:val="00142FB1"/>
    <w:rsid w:val="001F5ADB"/>
    <w:rsid w:val="00207B0A"/>
    <w:rsid w:val="00230CE0"/>
    <w:rsid w:val="002713F8"/>
    <w:rsid w:val="00303E5C"/>
    <w:rsid w:val="00343490"/>
    <w:rsid w:val="0037019E"/>
    <w:rsid w:val="003A138D"/>
    <w:rsid w:val="003D76B4"/>
    <w:rsid w:val="003F4717"/>
    <w:rsid w:val="004B4040"/>
    <w:rsid w:val="004B5EAB"/>
    <w:rsid w:val="004D6A6A"/>
    <w:rsid w:val="00581B96"/>
    <w:rsid w:val="00591114"/>
    <w:rsid w:val="005A16A1"/>
    <w:rsid w:val="005B20BA"/>
    <w:rsid w:val="0068067A"/>
    <w:rsid w:val="006A5575"/>
    <w:rsid w:val="006B08E0"/>
    <w:rsid w:val="006E1FF1"/>
    <w:rsid w:val="00777BC7"/>
    <w:rsid w:val="00793AFA"/>
    <w:rsid w:val="007D4977"/>
    <w:rsid w:val="007E3C32"/>
    <w:rsid w:val="00823302"/>
    <w:rsid w:val="00830982"/>
    <w:rsid w:val="00885007"/>
    <w:rsid w:val="008962FD"/>
    <w:rsid w:val="008A0D4C"/>
    <w:rsid w:val="008A62FA"/>
    <w:rsid w:val="008B277C"/>
    <w:rsid w:val="008B391D"/>
    <w:rsid w:val="00900A6A"/>
    <w:rsid w:val="0091648E"/>
    <w:rsid w:val="009355CC"/>
    <w:rsid w:val="009634E5"/>
    <w:rsid w:val="00984A76"/>
    <w:rsid w:val="009E6894"/>
    <w:rsid w:val="009E7AE8"/>
    <w:rsid w:val="00A0615D"/>
    <w:rsid w:val="00A204EA"/>
    <w:rsid w:val="00A24EEF"/>
    <w:rsid w:val="00A25656"/>
    <w:rsid w:val="00A510CA"/>
    <w:rsid w:val="00A56715"/>
    <w:rsid w:val="00AC0CCE"/>
    <w:rsid w:val="00AD5BEA"/>
    <w:rsid w:val="00AE3D0D"/>
    <w:rsid w:val="00B11E51"/>
    <w:rsid w:val="00B370E2"/>
    <w:rsid w:val="00B76E88"/>
    <w:rsid w:val="00BE6D17"/>
    <w:rsid w:val="00C10770"/>
    <w:rsid w:val="00CB2DC4"/>
    <w:rsid w:val="00CD1DED"/>
    <w:rsid w:val="00CF2124"/>
    <w:rsid w:val="00D13BCC"/>
    <w:rsid w:val="00D1712B"/>
    <w:rsid w:val="00D536CB"/>
    <w:rsid w:val="00D96154"/>
    <w:rsid w:val="00DB5BB0"/>
    <w:rsid w:val="00DF4DFC"/>
    <w:rsid w:val="00E06F4E"/>
    <w:rsid w:val="00E12EAE"/>
    <w:rsid w:val="00E4504C"/>
    <w:rsid w:val="00E52851"/>
    <w:rsid w:val="00E7514F"/>
    <w:rsid w:val="00EB62C6"/>
    <w:rsid w:val="00F20B75"/>
    <w:rsid w:val="00F22D48"/>
    <w:rsid w:val="00F24D35"/>
    <w:rsid w:val="00F312EC"/>
    <w:rsid w:val="00F319FC"/>
    <w:rsid w:val="00F5126E"/>
    <w:rsid w:val="00F52832"/>
    <w:rsid w:val="00F90592"/>
    <w:rsid w:val="00FB1FB4"/>
    <w:rsid w:val="00FC1EC8"/>
    <w:rsid w:val="00FD3618"/>
    <w:rsid w:val="00FE0EC6"/>
    <w:rsid w:val="00FE3EF5"/>
    <w:rsid w:val="00FF1B21"/>
    <w:rsid w:val="00FF3E51"/>
    <w:rsid w:val="04DC618D"/>
    <w:rsid w:val="07167FAE"/>
    <w:rsid w:val="0A35FE38"/>
    <w:rsid w:val="10AD3944"/>
    <w:rsid w:val="119F0E55"/>
    <w:rsid w:val="12CEA48A"/>
    <w:rsid w:val="15AAD5C0"/>
    <w:rsid w:val="2085793F"/>
    <w:rsid w:val="23CAF114"/>
    <w:rsid w:val="25DB99D4"/>
    <w:rsid w:val="2820AE3D"/>
    <w:rsid w:val="28346AAF"/>
    <w:rsid w:val="28E58CF5"/>
    <w:rsid w:val="36072984"/>
    <w:rsid w:val="36421869"/>
    <w:rsid w:val="36F17DF1"/>
    <w:rsid w:val="433E825A"/>
    <w:rsid w:val="51B33EEF"/>
    <w:rsid w:val="535AC135"/>
    <w:rsid w:val="61AB0638"/>
    <w:rsid w:val="696AFE25"/>
    <w:rsid w:val="69B31572"/>
    <w:rsid w:val="6E220174"/>
    <w:rsid w:val="78635089"/>
    <w:rsid w:val="7C95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1303C"/>
  <w15:chartTrackingRefBased/>
  <w15:docId w15:val="{9F0CFB8C-A4A0-4F9A-A042-A1C8AFE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A8C1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A8C1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EC"/>
    <w:pPr>
      <w:keepNext/>
      <w:keepLines/>
      <w:spacing w:before="160" w:after="80"/>
      <w:outlineLvl w:val="2"/>
    </w:pPr>
    <w:rPr>
      <w:rFonts w:eastAsiaTheme="majorEastAsia" w:cstheme="majorBidi"/>
      <w:color w:val="5A8C1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C1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EC"/>
    <w:pPr>
      <w:keepNext/>
      <w:keepLines/>
      <w:spacing w:before="80" w:after="40"/>
      <w:outlineLvl w:val="4"/>
    </w:pPr>
    <w:rPr>
      <w:rFonts w:eastAsiaTheme="majorEastAsia" w:cstheme="majorBidi"/>
      <w:color w:val="5A8C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8EC"/>
    <w:rPr>
      <w:rFonts w:asciiTheme="majorHAnsi" w:eastAsiaTheme="majorEastAsia" w:hAnsiTheme="majorHAnsi" w:cstheme="majorBidi"/>
      <w:color w:val="5A8C1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8EC"/>
    <w:rPr>
      <w:rFonts w:asciiTheme="majorHAnsi" w:eastAsiaTheme="majorEastAsia" w:hAnsiTheme="majorHAnsi" w:cstheme="majorBidi"/>
      <w:color w:val="5A8C1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8EC"/>
    <w:rPr>
      <w:rFonts w:eastAsiaTheme="majorEastAsia" w:cstheme="majorBidi"/>
      <w:color w:val="5A8C1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8EC"/>
    <w:rPr>
      <w:rFonts w:eastAsiaTheme="majorEastAsia" w:cstheme="majorBidi"/>
      <w:i/>
      <w:iCs/>
      <w:color w:val="5A8C1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8EC"/>
    <w:rPr>
      <w:rFonts w:eastAsiaTheme="majorEastAsia" w:cstheme="majorBidi"/>
      <w:color w:val="5A8C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8EC"/>
    <w:rPr>
      <w:i/>
      <w:iCs/>
      <w:color w:val="5A8C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EC"/>
    <w:pPr>
      <w:pBdr>
        <w:top w:val="single" w:sz="4" w:space="10" w:color="5A8C18" w:themeColor="accent1" w:themeShade="BF"/>
        <w:bottom w:val="single" w:sz="4" w:space="10" w:color="5A8C18" w:themeColor="accent1" w:themeShade="BF"/>
      </w:pBdr>
      <w:spacing w:before="360" w:after="360"/>
      <w:ind w:left="864" w:right="864"/>
      <w:jc w:val="center"/>
    </w:pPr>
    <w:rPr>
      <w:i/>
      <w:iCs/>
      <w:color w:val="5A8C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8EC"/>
    <w:rPr>
      <w:i/>
      <w:iCs/>
      <w:color w:val="5A8C1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8EC"/>
    <w:rPr>
      <w:b/>
      <w:bCs/>
      <w:smallCaps/>
      <w:color w:val="5A8C1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8EC"/>
  </w:style>
  <w:style w:type="paragraph" w:styleId="Footer">
    <w:name w:val="footer"/>
    <w:basedOn w:val="Normal"/>
    <w:link w:val="FooterChar"/>
    <w:uiPriority w:val="99"/>
    <w:unhideWhenUsed/>
    <w:rsid w:val="00027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8EC"/>
  </w:style>
  <w:style w:type="table" w:styleId="TableGrid">
    <w:name w:val="Table Grid"/>
    <w:basedOn w:val="TableNormal"/>
    <w:uiPriority w:val="39"/>
    <w:rsid w:val="0005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5BB0"/>
    <w:rPr>
      <w:color w:val="215E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B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6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0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a.asn.au/member-associations/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bea.asn.au/member-associations/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ffice@bea.asn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CTA NC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79BC21"/>
      </a:accent1>
      <a:accent2>
        <a:srgbClr val="573696"/>
      </a:accent2>
      <a:accent3>
        <a:srgbClr val="72665A"/>
      </a:accent3>
      <a:accent4>
        <a:srgbClr val="F9AF40"/>
      </a:accent4>
      <a:accent5>
        <a:srgbClr val="DD6933"/>
      </a:accent5>
      <a:accent6>
        <a:srgbClr val="00477B"/>
      </a:accent6>
      <a:hlink>
        <a:srgbClr val="215E99"/>
      </a:hlink>
      <a:folHlink>
        <a:srgbClr val="70485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6" ma:contentTypeDescription="Create a new document." ma:contentTypeScope="" ma:versionID="be930fe550bcf45826dcaa049db2691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67310d1d92b10479f32e4a4ee6a691ad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c75e6d-3aca-41dd-95df-84c636093493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Props1.xml><?xml version="1.0" encoding="utf-8"?>
<ds:datastoreItem xmlns:ds="http://schemas.openxmlformats.org/officeDocument/2006/customXml" ds:itemID="{5AE489FE-527C-4413-837C-78A7ABBCC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1B555-09CA-4101-BB65-D58393E91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A7FD7-DA9B-4597-B45A-A729161D6AEE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489</Words>
  <Characters>2788</Characters>
  <Application>Microsoft Office Word</Application>
  <DocSecurity>0</DocSecurity>
  <Lines>96</Lines>
  <Paragraphs>81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Geoffrey O’Neill</cp:lastModifiedBy>
  <cp:revision>79</cp:revision>
  <dcterms:created xsi:type="dcterms:W3CDTF">2026-01-28T05:40:00Z</dcterms:created>
  <dcterms:modified xsi:type="dcterms:W3CDTF">2026-01-29T04:24:00Z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0x010100EB91A53402B26541B03EC96225C1AECA</vt:lpwstr>
  </property>
  <property fmtid="{D5CDD505-2E9C-101B-9397-08002B2CF9AE}" pid="3" name="MediaServiceImageTags">
    <vt:lpwstr/>
  </property>
</Properties>
</file>